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jc w:val="center"/>
        <w:rPr>
          <w:b w:val="1"/>
          <w:color w:val="ff0000"/>
          <w:sz w:val="24"/>
          <w:szCs w:val="24"/>
        </w:rPr>
      </w:pPr>
      <w:r w:rsidDel="00000000" w:rsidR="00000000" w:rsidRPr="00000000">
        <w:rPr>
          <w:b w:val="1"/>
          <w:color w:val="ff0000"/>
          <w:sz w:val="24"/>
          <w:szCs w:val="24"/>
          <w:rtl w:val="0"/>
        </w:rPr>
        <w:t xml:space="preserve">For Immediate Release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jc w:val="center"/>
        <w:rPr>
          <w:b w:val="1"/>
          <w:color w:val="374151"/>
          <w:sz w:val="36"/>
          <w:szCs w:val="36"/>
        </w:rPr>
      </w:pPr>
      <w:r w:rsidDel="00000000" w:rsidR="00000000" w:rsidRPr="00000000">
        <w:rPr>
          <w:b w:val="1"/>
          <w:color w:val="374151"/>
          <w:sz w:val="36"/>
          <w:szCs w:val="36"/>
          <w:rtl w:val="0"/>
        </w:rPr>
        <w:t xml:space="preserve">AIR Music Tech Unveils “Sonic Explorations” with Lisa Bella Donna</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jc w:val="center"/>
        <w:rPr>
          <w:b w:val="1"/>
          <w:color w:val="374151"/>
          <w:sz w:val="24"/>
          <w:szCs w:val="24"/>
          <w:highlight w:val="white"/>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right="-330" w:firstLine="0"/>
        <w:rPr>
          <w:b w:val="1"/>
          <w:color w:val="374151"/>
          <w:sz w:val="24"/>
          <w:szCs w:val="24"/>
        </w:rPr>
      </w:pPr>
      <w:r w:rsidDel="00000000" w:rsidR="00000000" w:rsidRPr="00000000">
        <w:rPr>
          <w:b w:val="1"/>
          <w:color w:val="374151"/>
          <w:sz w:val="24"/>
          <w:szCs w:val="24"/>
          <w:rtl w:val="0"/>
        </w:rPr>
        <w:t xml:space="preserve">Cumberland, RI, September 9, 2024 — AIR Music Tech, a leader in music production software, announces the release of Sonic Explorations, a documentary and accompanying preset pack in collaboration with synthesist and composer Lisa Bella Donna. The documentary explores Lisa Bella Donna’s work with the ARP 2600 synthesizer and her use of AIR Music Tech’s TimewARP 2600 in modern music production.</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color w:val="374151"/>
          <w:sz w:val="24"/>
          <w:szCs w:val="24"/>
          <w:rtl w:val="0"/>
        </w:rPr>
        <w:t xml:space="preserve">Known for her expertise in modular synthesis and electronic music, Lisa Bella Donna has worked with a wide range of vintage and modern synthesizers, gaining recognition for her innovative sound design and compositions. She first encountered the ARP 2600 while exploring modular synthesis for classical music and later brought her experience to the digital realm with the TimewARP 2600 software. The ARP 2600, used by artists such as Joe Zawinul, Depeche Mode, and Pete Townshend, remains a key tool in Lisa’s creative process.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color w:val="374151"/>
          <w:sz w:val="24"/>
          <w:szCs w:val="24"/>
          <w:rtl w:val="0"/>
        </w:rPr>
        <w:t xml:space="preserve">First created in 2006, the updated TimewARP 2600 carries this legacy forward, delivering the authentic sound that revolutionized synth-based music. It is the only ARP 2600 emulator endorsed by its original inventor, Alan R. Pearlman. The updated version features advanced digital modeling, eight-voice polyphony, patch memory, and modern enhancements while retaining the authenticity of the original synthesizer.</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color w:val="374151"/>
          <w:sz w:val="24"/>
          <w:szCs w:val="24"/>
          <w:rtl w:val="0"/>
        </w:rPr>
        <w:t xml:space="preserve">The Sonic Explorations preset pack, designed by Lisa Bella Donna for the TimewARP 2600, includes 65 presets that range from basses to pads, generative sequences, and more. This comprehensive library of soundscapes built the foundation of Lisa’s latest album, Hysteresis. Highlights from the pack include everything from basses, leads, and plucks to pads/strings, brass, and generative presets. Each sound, meticulously crafted by Lisa Bella Donna, invites users to explore the boundaries of the known and the imagined alike</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b w:val="1"/>
          <w:color w:val="374151"/>
          <w:sz w:val="24"/>
          <w:szCs w:val="24"/>
          <w:rtl w:val="0"/>
        </w:rPr>
        <w:t xml:space="preserve">Sonic Explorations Preset Pack Contents:</w:t>
      </w:r>
      <w:r w:rsidDel="00000000" w:rsidR="00000000" w:rsidRPr="00000000">
        <w:rPr>
          <w:rtl w:val="0"/>
        </w:rPr>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right="-330" w:hanging="360"/>
        <w:rPr>
          <w:color w:val="374151"/>
          <w:sz w:val="24"/>
          <w:szCs w:val="24"/>
          <w:u w:val="none"/>
        </w:rPr>
      </w:pPr>
      <w:r w:rsidDel="00000000" w:rsidR="00000000" w:rsidRPr="00000000">
        <w:rPr>
          <w:color w:val="374151"/>
          <w:sz w:val="24"/>
          <w:szCs w:val="24"/>
          <w:rtl w:val="0"/>
        </w:rPr>
        <w:t xml:space="preserve">4 Basses</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22 Generative presets</w:t>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12 Pads/Strings</w:t>
      </w:r>
    </w:p>
    <w:p w:rsidR="00000000" w:rsidDel="00000000" w:rsidP="00000000" w:rsidRDefault="00000000" w:rsidRPr="00000000" w14:paraId="0000000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10 Leads</w:t>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5 Brass</w:t>
      </w:r>
    </w:p>
    <w:p w:rsidR="00000000" w:rsidDel="00000000" w:rsidP="00000000" w:rsidRDefault="00000000" w:rsidRPr="00000000" w14:paraId="0000000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3 Plucks</w:t>
      </w:r>
    </w:p>
    <w:p w:rsidR="00000000" w:rsidDel="00000000" w:rsidP="00000000" w:rsidRDefault="00000000" w:rsidRPr="00000000" w14:paraId="0000000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5 Keys</w:t>
      </w:r>
    </w:p>
    <w:p w:rsidR="00000000" w:rsidDel="00000000" w:rsidP="00000000" w:rsidRDefault="00000000" w:rsidRPr="00000000" w14:paraId="0000001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4 Rhythm</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b w:val="1"/>
          <w:color w:val="374151"/>
          <w:sz w:val="24"/>
          <w:szCs w:val="24"/>
          <w:rtl w:val="0"/>
        </w:rPr>
        <w:t xml:space="preserve">Formats:</w:t>
      </w:r>
      <w:r w:rsidDel="00000000" w:rsidR="00000000" w:rsidRPr="00000000">
        <w:rPr>
          <w:rtl w:val="0"/>
        </w:rPr>
      </w:r>
    </w:p>
    <w:p w:rsidR="00000000" w:rsidDel="00000000" w:rsidP="00000000" w:rsidRDefault="00000000" w:rsidRPr="00000000" w14:paraId="00000012">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right="-330" w:hanging="360"/>
        <w:rPr>
          <w:color w:val="374151"/>
          <w:sz w:val="24"/>
          <w:szCs w:val="24"/>
          <w:u w:val="none"/>
        </w:rPr>
      </w:pPr>
      <w:r w:rsidDel="00000000" w:rsidR="00000000" w:rsidRPr="00000000">
        <w:rPr>
          <w:b w:val="1"/>
          <w:color w:val="374151"/>
          <w:sz w:val="24"/>
          <w:szCs w:val="24"/>
          <w:rtl w:val="0"/>
        </w:rPr>
        <w:t xml:space="preserve">macOS</w:t>
      </w:r>
      <w:r w:rsidDel="00000000" w:rsidR="00000000" w:rsidRPr="00000000">
        <w:rPr>
          <w:color w:val="374151"/>
          <w:sz w:val="24"/>
          <w:szCs w:val="24"/>
          <w:rtl w:val="0"/>
        </w:rPr>
        <w:t xml:space="preserve">: AU, VST, VST3, AAX</w:t>
      </w:r>
    </w:p>
    <w:p w:rsidR="00000000" w:rsidDel="00000000" w:rsidP="00000000" w:rsidRDefault="00000000" w:rsidRPr="00000000" w14:paraId="00000013">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right="-330" w:hanging="360"/>
        <w:rPr>
          <w:color w:val="374151"/>
          <w:sz w:val="24"/>
          <w:szCs w:val="24"/>
          <w:u w:val="none"/>
        </w:rPr>
      </w:pPr>
      <w:r w:rsidDel="00000000" w:rsidR="00000000" w:rsidRPr="00000000">
        <w:rPr>
          <w:b w:val="1"/>
          <w:color w:val="374151"/>
          <w:sz w:val="24"/>
          <w:szCs w:val="24"/>
          <w:rtl w:val="0"/>
        </w:rPr>
        <w:t xml:space="preserve">Windows</w:t>
      </w:r>
      <w:r w:rsidDel="00000000" w:rsidR="00000000" w:rsidRPr="00000000">
        <w:rPr>
          <w:color w:val="374151"/>
          <w:sz w:val="24"/>
          <w:szCs w:val="24"/>
          <w:rtl w:val="0"/>
        </w:rPr>
        <w:t xml:space="preserve">: VST, VST3, AAX</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b w:val="1"/>
          <w:color w:val="374151"/>
          <w:sz w:val="24"/>
          <w:szCs w:val="24"/>
          <w:rtl w:val="0"/>
        </w:rPr>
        <w:t xml:space="preserve">Pricing and Availability:</w:t>
      </w:r>
      <w:r w:rsidDel="00000000" w:rsidR="00000000" w:rsidRPr="00000000">
        <w:rPr>
          <w:rtl w:val="0"/>
        </w:rPr>
      </w:r>
    </w:p>
    <w:p w:rsidR="00000000" w:rsidDel="00000000" w:rsidP="00000000" w:rsidRDefault="00000000" w:rsidRPr="00000000" w14:paraId="00000015">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right="-330" w:hanging="360"/>
        <w:rPr>
          <w:color w:val="374151"/>
          <w:sz w:val="24"/>
          <w:szCs w:val="24"/>
          <w:u w:val="none"/>
        </w:rPr>
      </w:pPr>
      <w:r w:rsidDel="00000000" w:rsidR="00000000" w:rsidRPr="00000000">
        <w:rPr>
          <w:color w:val="374151"/>
          <w:sz w:val="24"/>
          <w:szCs w:val="24"/>
          <w:rtl w:val="0"/>
        </w:rPr>
        <w:t xml:space="preserve">The </w:t>
      </w:r>
      <w:hyperlink r:id="rId7">
        <w:r w:rsidDel="00000000" w:rsidR="00000000" w:rsidRPr="00000000">
          <w:rPr>
            <w:color w:val="1155cc"/>
            <w:sz w:val="24"/>
            <w:szCs w:val="24"/>
            <w:u w:val="single"/>
            <w:rtl w:val="0"/>
          </w:rPr>
          <w:t xml:space="preserve">TimewARP 2600</w:t>
        </w:r>
      </w:hyperlink>
      <w:r w:rsidDel="00000000" w:rsidR="00000000" w:rsidRPr="00000000">
        <w:rPr>
          <w:color w:val="374151"/>
          <w:sz w:val="24"/>
          <w:szCs w:val="24"/>
          <w:rtl w:val="0"/>
        </w:rPr>
        <w:t xml:space="preserve"> is available for $99.99, with a 50% discount until September 30, 2024, using the promo code ATTACK2600.</w:t>
      </w:r>
    </w:p>
    <w:p w:rsidR="00000000" w:rsidDel="00000000" w:rsidP="00000000" w:rsidRDefault="00000000" w:rsidRPr="00000000" w14:paraId="00000016">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right="-330" w:hanging="360"/>
        <w:rPr>
          <w:color w:val="374151"/>
          <w:sz w:val="24"/>
          <w:szCs w:val="24"/>
          <w:u w:val="none"/>
        </w:rPr>
      </w:pPr>
      <w:r w:rsidDel="00000000" w:rsidR="00000000" w:rsidRPr="00000000">
        <w:rPr>
          <w:color w:val="374151"/>
          <w:sz w:val="24"/>
          <w:szCs w:val="24"/>
          <w:rtl w:val="0"/>
        </w:rPr>
        <w:t xml:space="preserve">The </w:t>
      </w:r>
      <w:hyperlink r:id="rId8">
        <w:r w:rsidDel="00000000" w:rsidR="00000000" w:rsidRPr="00000000">
          <w:rPr>
            <w:color w:val="1155cc"/>
            <w:sz w:val="24"/>
            <w:szCs w:val="24"/>
            <w:u w:val="single"/>
            <w:rtl w:val="0"/>
          </w:rPr>
          <w:t xml:space="preserve">Sonic Explorations</w:t>
        </w:r>
      </w:hyperlink>
      <w:r w:rsidDel="00000000" w:rsidR="00000000" w:rsidRPr="00000000">
        <w:rPr>
          <w:color w:val="374151"/>
          <w:sz w:val="24"/>
          <w:szCs w:val="24"/>
          <w:rtl w:val="0"/>
        </w:rPr>
        <w:t xml:space="preserve"> preset pack is available for $29.99, with a promotional price of $14.99 until September 30, 2024.</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color w:val="374151"/>
          <w:sz w:val="24"/>
          <w:szCs w:val="24"/>
          <w:rtl w:val="0"/>
        </w:rPr>
        <w:t xml:space="preserve">For further information, please visit the </w:t>
      </w:r>
      <w:hyperlink r:id="rId9">
        <w:r w:rsidDel="00000000" w:rsidR="00000000" w:rsidRPr="00000000">
          <w:rPr>
            <w:color w:val="1155cc"/>
            <w:sz w:val="24"/>
            <w:szCs w:val="24"/>
            <w:u w:val="single"/>
            <w:rtl w:val="0"/>
          </w:rPr>
          <w:t xml:space="preserve">Air Music Tech </w:t>
        </w:r>
      </w:hyperlink>
      <w:r w:rsidDel="00000000" w:rsidR="00000000" w:rsidRPr="00000000">
        <w:rPr>
          <w:color w:val="374151"/>
          <w:sz w:val="24"/>
          <w:szCs w:val="24"/>
          <w:rtl w:val="0"/>
        </w:rPr>
        <w:t xml:space="preserve">website</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b w:val="1"/>
          <w:color w:val="374151"/>
          <w:sz w:val="24"/>
          <w:szCs w:val="24"/>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ind w:right="-330"/>
        <w:rPr>
          <w:color w:val="374151"/>
          <w:sz w:val="24"/>
          <w:szCs w:val="24"/>
        </w:rPr>
      </w:pPr>
      <w:r w:rsidDel="00000000" w:rsidR="00000000" w:rsidRPr="00000000">
        <w:rPr>
          <w:b w:val="1"/>
          <w:color w:val="374151"/>
          <w:sz w:val="24"/>
          <w:szCs w:val="24"/>
          <w:rtl w:val="0"/>
        </w:rPr>
        <w:t xml:space="preserve">About AIR Music Tech</w:t>
        <w:br w:type="textWrapping"/>
      </w:r>
      <w:r w:rsidDel="00000000" w:rsidR="00000000" w:rsidRPr="00000000">
        <w:rPr>
          <w:color w:val="374151"/>
          <w:sz w:val="24"/>
          <w:szCs w:val="24"/>
          <w:rtl w:val="0"/>
        </w:rPr>
        <w:t xml:space="preserve">One of the earliest pioneers in virtual instrument technology, AIR is dedicated to creating the world’s most advanced and easy-to-use virtual instruments. Our team is responsible for the core of much of the effects offerings in Avid’s Pro Tools ® software.</w:t>
      </w:r>
    </w:p>
    <w:p w:rsidR="00000000" w:rsidDel="00000000" w:rsidP="00000000" w:rsidRDefault="00000000" w:rsidRPr="00000000" w14:paraId="0000001A">
      <w:pPr>
        <w:ind w:right="-330"/>
        <w:rPr>
          <w:sz w:val="24"/>
          <w:szCs w:val="24"/>
        </w:rPr>
      </w:pPr>
      <w:r w:rsidDel="00000000" w:rsidR="00000000" w:rsidRPr="00000000">
        <w:rPr>
          <w:rtl w:val="0"/>
        </w:rPr>
      </w:r>
    </w:p>
    <w:p w:rsidR="00000000" w:rsidDel="00000000" w:rsidP="00000000" w:rsidRDefault="00000000" w:rsidRPr="00000000" w14:paraId="0000001B">
      <w:pPr>
        <w:ind w:right="-330"/>
        <w:rPr/>
      </w:pPr>
      <w:r w:rsidDel="00000000" w:rsidR="00000000" w:rsidRPr="00000000">
        <w:rPr>
          <w:rtl w:val="0"/>
        </w:rPr>
      </w:r>
    </w:p>
    <w:p w:rsidR="00000000" w:rsidDel="00000000" w:rsidP="00000000" w:rsidRDefault="00000000" w:rsidRPr="00000000" w14:paraId="0000001C">
      <w:pPr>
        <w:ind w:right="-330"/>
        <w:rPr/>
      </w:pPr>
      <w:r w:rsidDel="00000000" w:rsidR="00000000" w:rsidRPr="00000000">
        <w:rPr>
          <w:rtl w:val="0"/>
        </w:rPr>
      </w:r>
    </w:p>
    <w:p w:rsidR="00000000" w:rsidDel="00000000" w:rsidP="00000000" w:rsidRDefault="00000000" w:rsidRPr="00000000" w14:paraId="0000001D">
      <w:pPr>
        <w:ind w:right="-330"/>
        <w:rPr/>
      </w:pPr>
      <w:r w:rsidDel="00000000" w:rsidR="00000000" w:rsidRPr="00000000">
        <w:rPr>
          <w:rtl w:val="0"/>
        </w:rPr>
      </w:r>
    </w:p>
    <w:p w:rsidR="00000000" w:rsidDel="00000000" w:rsidP="00000000" w:rsidRDefault="00000000" w:rsidRPr="00000000" w14:paraId="0000001E">
      <w:pPr>
        <w:ind w:right="-330"/>
        <w:rPr/>
      </w:pPr>
      <w:r w:rsidDel="00000000" w:rsidR="00000000" w:rsidRPr="00000000">
        <w:rPr>
          <w:rtl w:val="0"/>
        </w:rPr>
        <w:t xml:space="preserve"> </w:t>
      </w:r>
    </w:p>
    <w:p w:rsidR="00000000" w:rsidDel="00000000" w:rsidP="00000000" w:rsidRDefault="00000000" w:rsidRPr="00000000" w14:paraId="0000001F">
      <w:pPr>
        <w:ind w:right="-33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0B5CB9"/>
    <w:pPr>
      <w:tabs>
        <w:tab w:val="center" w:pos="4680"/>
        <w:tab w:val="right" w:pos="9360"/>
      </w:tabs>
      <w:spacing w:line="240" w:lineRule="auto"/>
    </w:pPr>
  </w:style>
  <w:style w:type="character" w:styleId="HeaderChar" w:customStyle="1">
    <w:name w:val="Header Char"/>
    <w:basedOn w:val="DefaultParagraphFont"/>
    <w:link w:val="Header"/>
    <w:uiPriority w:val="99"/>
    <w:rsid w:val="000B5CB9"/>
  </w:style>
  <w:style w:type="paragraph" w:styleId="Footer">
    <w:name w:val="footer"/>
    <w:basedOn w:val="Normal"/>
    <w:link w:val="FooterChar"/>
    <w:uiPriority w:val="99"/>
    <w:unhideWhenUsed w:val="1"/>
    <w:rsid w:val="000B5CB9"/>
    <w:pPr>
      <w:tabs>
        <w:tab w:val="center" w:pos="4680"/>
        <w:tab w:val="right" w:pos="9360"/>
      </w:tabs>
      <w:spacing w:line="240" w:lineRule="auto"/>
    </w:pPr>
  </w:style>
  <w:style w:type="character" w:styleId="FooterChar" w:customStyle="1">
    <w:name w:val="Footer Char"/>
    <w:basedOn w:val="DefaultParagraphFont"/>
    <w:link w:val="Footer"/>
    <w:uiPriority w:val="99"/>
    <w:rsid w:val="000B5CB9"/>
  </w:style>
  <w:style w:type="character" w:styleId="Hyperlink">
    <w:name w:val="Hyperlink"/>
    <w:basedOn w:val="DefaultParagraphFont"/>
    <w:uiPriority w:val="99"/>
    <w:unhideWhenUsed w:val="1"/>
    <w:rsid w:val="00F5506E"/>
    <w:rPr>
      <w:color w:val="0000ff" w:themeColor="hyperlink"/>
      <w:u w:val="single"/>
    </w:rPr>
  </w:style>
  <w:style w:type="character" w:styleId="UnresolvedMention">
    <w:name w:val="Unresolved Mention"/>
    <w:basedOn w:val="DefaultParagraphFont"/>
    <w:uiPriority w:val="99"/>
    <w:semiHidden w:val="1"/>
    <w:unhideWhenUsed w:val="1"/>
    <w:rsid w:val="00F5506E"/>
    <w:rPr>
      <w:color w:val="605e5c"/>
      <w:shd w:color="auto" w:fill="e1dfdd" w:val="clear"/>
    </w:rPr>
  </w:style>
  <w:style w:type="character" w:styleId="FollowedHyperlink">
    <w:name w:val="FollowedHyperlink"/>
    <w:basedOn w:val="DefaultParagraphFont"/>
    <w:uiPriority w:val="99"/>
    <w:semiHidden w:val="1"/>
    <w:unhideWhenUsed w:val="1"/>
    <w:rsid w:val="00BF4A9A"/>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rmusictech.com/"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irmusictech.com/virtual-instruments/timewarp-2600/" TargetMode="External"/><Relationship Id="rId8" Type="http://schemas.openxmlformats.org/officeDocument/2006/relationships/hyperlink" Target="https://www.airmusictech.com/expansions/lisa-bella-donna-sonic-expl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1PTtfdb/F20pjGOALNsyC3POg==">CgMxLjA4AHIhMTY3SVc5SzFPMVJrSnhTLU1qTHpLMHprUHpYeEhKWURH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2024-09-05T19:18:00Z</dcterms:created>
</cp:coreProperties>
</file>